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DEEAF" w14:textId="4B8C2715" w:rsidR="00E73622" w:rsidRDefault="00E73622" w:rsidP="00E73622">
      <w:pPr>
        <w:pStyle w:val="Title"/>
        <w:contextualSpacing w:val="0"/>
        <w:rPr>
          <w:color w:val="000000" w:themeColor="text1"/>
          <w:sz w:val="36"/>
        </w:rPr>
      </w:pPr>
      <w:r w:rsidRPr="00E73622">
        <w:rPr>
          <w:noProof/>
          <w:color w:val="000000" w:themeColor="text1"/>
          <w:sz w:val="36"/>
        </w:rPr>
        <w:drawing>
          <wp:anchor distT="0" distB="0" distL="114300" distR="114300" simplePos="0" relativeHeight="251658240" behindDoc="0" locked="0" layoutInCell="1" allowOverlap="1" wp14:anchorId="62B6C169" wp14:editId="522093AE">
            <wp:simplePos x="0" y="0"/>
            <wp:positionH relativeFrom="column">
              <wp:posOffset>-17780</wp:posOffset>
            </wp:positionH>
            <wp:positionV relativeFrom="paragraph">
              <wp:posOffset>-174625</wp:posOffset>
            </wp:positionV>
            <wp:extent cx="1364615" cy="1042035"/>
            <wp:effectExtent l="0" t="0" r="0" b="0"/>
            <wp:wrapThrough wrapText="bothSides">
              <wp:wrapPolygon edited="0">
                <wp:start x="0" y="0"/>
                <wp:lineTo x="0" y="21324"/>
                <wp:lineTo x="21309" y="21324"/>
                <wp:lineTo x="2130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00518 National Waterbug Blitz logo_Final LR cop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172D3" w14:textId="78AACD1F" w:rsidR="00E73622" w:rsidRDefault="00E73622" w:rsidP="00E73622">
      <w:pPr>
        <w:pStyle w:val="Title"/>
        <w:contextualSpacing w:val="0"/>
        <w:rPr>
          <w:color w:val="000000" w:themeColor="text1"/>
          <w:sz w:val="36"/>
        </w:rPr>
      </w:pPr>
      <w:r w:rsidRPr="00E73622">
        <w:rPr>
          <w:color w:val="000000" w:themeColor="text1"/>
          <w:sz w:val="36"/>
        </w:rPr>
        <w:t>National Waterbug Blitz 2018 - Key Messages</w:t>
      </w:r>
      <w:bookmarkStart w:id="0" w:name="_8e0c8fat95k3" w:colFirst="0" w:colLast="0"/>
      <w:bookmarkEnd w:id="0"/>
    </w:p>
    <w:p w14:paraId="72405C41" w14:textId="17D76B1A" w:rsidR="00E73622" w:rsidRPr="00E73622" w:rsidRDefault="00E73622" w:rsidP="00E73622">
      <w:pPr>
        <w:jc w:val="center"/>
        <w:rPr>
          <w:i/>
        </w:rPr>
      </w:pPr>
      <w:r w:rsidRPr="00E73622">
        <w:rPr>
          <w:i/>
        </w:rPr>
        <w:t>Our waterways under the magnifying glass</w:t>
      </w:r>
    </w:p>
    <w:p w14:paraId="06DC18BB" w14:textId="77777777" w:rsidR="00E73622" w:rsidRPr="00E73622" w:rsidRDefault="00E73622" w:rsidP="00E73622">
      <w:pPr>
        <w:ind w:left="0"/>
      </w:pPr>
    </w:p>
    <w:p w14:paraId="1F2FC909" w14:textId="77777777" w:rsidR="000C3CE1" w:rsidRDefault="00B83131">
      <w:pPr>
        <w:pStyle w:val="Subtitle"/>
        <w:numPr>
          <w:ilvl w:val="0"/>
          <w:numId w:val="1"/>
        </w:numPr>
        <w:spacing w:before="200" w:after="200"/>
        <w:contextualSpacing w:val="0"/>
      </w:pPr>
      <w:bookmarkStart w:id="1" w:name="_52br7fpz0edt" w:colFirst="0" w:colLast="0"/>
      <w:bookmarkEnd w:id="1"/>
      <w:r>
        <w:t>The wellbeing of our freshwater ecosystems is vitally important</w:t>
      </w:r>
      <w:r w:rsidR="00476BEC">
        <w:t>,</w:t>
      </w:r>
      <w:r>
        <w:t xml:space="preserve"> </w:t>
      </w:r>
      <w:r w:rsidRPr="00476BEC">
        <w:rPr>
          <w:noProof/>
        </w:rPr>
        <w:t>and</w:t>
      </w:r>
      <w:r>
        <w:t xml:space="preserve"> this project will help us look after them.</w:t>
      </w:r>
    </w:p>
    <w:p w14:paraId="07402887" w14:textId="77777777" w:rsidR="000C3CE1" w:rsidRDefault="00B83131">
      <w:pPr>
        <w:numPr>
          <w:ilvl w:val="0"/>
          <w:numId w:val="2"/>
        </w:numPr>
      </w:pPr>
      <w:r>
        <w:t>"Water not only provides habitat and food for our wildlife</w:t>
      </w:r>
      <w:r w:rsidRPr="00476BEC">
        <w:rPr>
          <w:noProof/>
        </w:rPr>
        <w:t>,</w:t>
      </w:r>
      <w:r>
        <w:t xml:space="preserve"> it's also crucial for the economy with a major role across a range of industries including agriculture and tourism."</w:t>
      </w:r>
    </w:p>
    <w:p w14:paraId="435F76BE" w14:textId="77777777" w:rsidR="000C3CE1" w:rsidRDefault="000C3CE1">
      <w:pPr>
        <w:ind w:left="1440"/>
        <w:contextualSpacing w:val="0"/>
      </w:pPr>
    </w:p>
    <w:p w14:paraId="405B3D9A" w14:textId="77777777" w:rsidR="000C3CE1" w:rsidRDefault="00B83131">
      <w:pPr>
        <w:numPr>
          <w:ilvl w:val="0"/>
          <w:numId w:val="2"/>
        </w:numPr>
      </w:pPr>
      <w:r>
        <w:t xml:space="preserve">"After each National Waterbug Blitz, an interpretive annual report and map of river health across the nation will be created by freshwater ecology specialists, which catchment managers can use </w:t>
      </w:r>
      <w:r w:rsidRPr="00476BEC">
        <w:rPr>
          <w:noProof/>
        </w:rPr>
        <w:t>to better maintain</w:t>
      </w:r>
      <w:r>
        <w:t xml:space="preserve"> or improve the condition of our waterways."</w:t>
      </w:r>
    </w:p>
    <w:p w14:paraId="075709FA" w14:textId="77777777" w:rsidR="000C3CE1" w:rsidRDefault="000C3CE1">
      <w:pPr>
        <w:ind w:left="1440"/>
        <w:contextualSpacing w:val="0"/>
      </w:pPr>
    </w:p>
    <w:p w14:paraId="312664CF" w14:textId="77777777" w:rsidR="000C3CE1" w:rsidRDefault="00B83131">
      <w:pPr>
        <w:numPr>
          <w:ilvl w:val="0"/>
          <w:numId w:val="2"/>
        </w:numPr>
      </w:pPr>
      <w:r>
        <w:t>"The method is non-harmful to the waterbugs</w:t>
      </w:r>
      <w:r w:rsidR="00476BEC">
        <w:t>;</w:t>
      </w:r>
      <w:r w:rsidRPr="00476BEC">
        <w:rPr>
          <w:noProof/>
        </w:rPr>
        <w:t xml:space="preserve"> they're</w:t>
      </w:r>
      <w:r>
        <w:t xml:space="preserve"> all returned to the water safe and sound."</w:t>
      </w:r>
    </w:p>
    <w:p w14:paraId="28F61A63" w14:textId="77777777" w:rsidR="000C3CE1" w:rsidRDefault="00B83131">
      <w:pPr>
        <w:ind w:left="0"/>
        <w:contextualSpacing w:val="0"/>
      </w:pPr>
      <w:r>
        <w:tab/>
      </w:r>
      <w:bookmarkStart w:id="2" w:name="_GoBack"/>
      <w:bookmarkEnd w:id="2"/>
    </w:p>
    <w:p w14:paraId="045F22DB" w14:textId="77777777" w:rsidR="000C3CE1" w:rsidRDefault="00B83131">
      <w:pPr>
        <w:pStyle w:val="Subtitle"/>
        <w:numPr>
          <w:ilvl w:val="0"/>
          <w:numId w:val="1"/>
        </w:numPr>
        <w:spacing w:after="200"/>
        <w:contextualSpacing w:val="0"/>
      </w:pPr>
      <w:bookmarkStart w:id="3" w:name="_3pqk68p2snj" w:colFirst="0" w:colLast="0"/>
      <w:bookmarkEnd w:id="3"/>
      <w:r>
        <w:t>Everyone can get involved to help put our waterways under the magnifying glass by collecting valuable data.</w:t>
      </w:r>
    </w:p>
    <w:p w14:paraId="50C8EBB2" w14:textId="77777777" w:rsidR="000C3CE1" w:rsidRDefault="00B83131">
      <w:pPr>
        <w:numPr>
          <w:ilvl w:val="0"/>
          <w:numId w:val="4"/>
        </w:numPr>
        <w:spacing w:after="200"/>
      </w:pPr>
      <w:r>
        <w:t>"The National Waterbug Blitz is Au</w:t>
      </w:r>
      <w:r w:rsidR="00692C54">
        <w:t xml:space="preserve">stralia’s first citizen </w:t>
      </w:r>
      <w:r w:rsidR="00692C54" w:rsidRPr="00692C54">
        <w:rPr>
          <w:noProof/>
        </w:rPr>
        <w:t xml:space="preserve">science </w:t>
      </w:r>
      <w:r w:rsidRPr="00692C54">
        <w:rPr>
          <w:noProof/>
        </w:rPr>
        <w:t>based</w:t>
      </w:r>
      <w:r>
        <w:t xml:space="preserve"> national river health monitoring system of its kind."</w:t>
      </w:r>
      <w:r>
        <w:br/>
      </w:r>
    </w:p>
    <w:p w14:paraId="4706F816" w14:textId="77777777" w:rsidR="000C3CE1" w:rsidRDefault="00B83131">
      <w:pPr>
        <w:numPr>
          <w:ilvl w:val="0"/>
          <w:numId w:val="4"/>
        </w:numPr>
      </w:pPr>
      <w:r>
        <w:t>"Participants will use a mix of basic tools (hand lens, ice-cube tray and plastic spoon) and The Waterbug App, to identify live waterbugs, and upload the information to a national waterbug database."</w:t>
      </w:r>
      <w:r>
        <w:br/>
      </w:r>
    </w:p>
    <w:p w14:paraId="71683776" w14:textId="77777777" w:rsidR="000C3CE1" w:rsidRDefault="00B83131">
      <w:pPr>
        <w:numPr>
          <w:ilvl w:val="0"/>
          <w:numId w:val="4"/>
        </w:numPr>
      </w:pPr>
      <w:r>
        <w:t xml:space="preserve">"The program ensures </w:t>
      </w:r>
      <w:r w:rsidR="00476BEC">
        <w:t xml:space="preserve">citizen scientists collect </w:t>
      </w:r>
      <w:r>
        <w:t xml:space="preserve">robust data, with quality assurance measures incorporated into the process to ensure confidence in the </w:t>
      </w:r>
      <w:r w:rsidR="00476BEC">
        <w:t>results</w:t>
      </w:r>
      <w:r>
        <w:t xml:space="preserve">. </w:t>
      </w:r>
      <w:r w:rsidRPr="00476BEC">
        <w:rPr>
          <w:noProof/>
        </w:rPr>
        <w:t>Sampling</w:t>
      </w:r>
      <w:r>
        <w:t xml:space="preserve"> follows standardised methods, teaching the importance of quality assurance and quality control, with accreditation of participants an option." </w:t>
      </w:r>
    </w:p>
    <w:p w14:paraId="4624910B" w14:textId="77777777" w:rsidR="000C3CE1" w:rsidRDefault="000C3CE1">
      <w:pPr>
        <w:spacing w:after="200"/>
        <w:ind w:left="0"/>
        <w:contextualSpacing w:val="0"/>
      </w:pPr>
    </w:p>
    <w:p w14:paraId="03DD317C" w14:textId="77777777" w:rsidR="000C3CE1" w:rsidRDefault="00B83131">
      <w:pPr>
        <w:pStyle w:val="Subtitle"/>
        <w:numPr>
          <w:ilvl w:val="0"/>
          <w:numId w:val="1"/>
        </w:numPr>
        <w:spacing w:after="200"/>
        <w:contextualSpacing w:val="0"/>
      </w:pPr>
      <w:bookmarkStart w:id="4" w:name="_utoovwliiw74" w:colFirst="0" w:colLast="0"/>
      <w:bookmarkEnd w:id="4"/>
      <w:r>
        <w:t xml:space="preserve">Citizen science isn't just great for the environment - it's </w:t>
      </w:r>
      <w:proofErr w:type="gramStart"/>
      <w:r>
        <w:t>fun,  good</w:t>
      </w:r>
      <w:proofErr w:type="gramEnd"/>
      <w:r>
        <w:t xml:space="preserve"> for you and good for the community. </w:t>
      </w:r>
    </w:p>
    <w:p w14:paraId="57C01765" w14:textId="77777777" w:rsidR="000C3CE1" w:rsidRDefault="00B83131">
      <w:pPr>
        <w:numPr>
          <w:ilvl w:val="0"/>
          <w:numId w:val="3"/>
        </w:numPr>
      </w:pPr>
      <w:r>
        <w:t>"Learning about freshwater ecosystems can be fun, easy and enjoyed by all. The National Waterbug Blitz encourages participants to get outdoors, spend time in nature, discover and explore – improving the health of themselves and their environment."</w:t>
      </w:r>
    </w:p>
    <w:p w14:paraId="7F4E641D" w14:textId="77777777" w:rsidR="000C3CE1" w:rsidRDefault="000C3CE1">
      <w:pPr>
        <w:ind w:left="2160"/>
        <w:contextualSpacing w:val="0"/>
      </w:pPr>
    </w:p>
    <w:p w14:paraId="7D63B859" w14:textId="77777777" w:rsidR="000C3CE1" w:rsidRDefault="00B83131">
      <w:pPr>
        <w:numPr>
          <w:ilvl w:val="0"/>
          <w:numId w:val="3"/>
        </w:numPr>
      </w:pPr>
      <w:r>
        <w:t>"Learning about freshwater ecosystems boosts understanding of STEM subjects. The program is an opportunity for accessible, scientific, hands-on, user-friendly learning for all ages and experience levels."</w:t>
      </w:r>
    </w:p>
    <w:sectPr w:rsidR="000C3CE1" w:rsidSect="00E73622">
      <w:headerReference w:type="default" r:id="rId8"/>
      <w:footerReference w:type="default" r:id="rId9"/>
      <w:pgSz w:w="11906" w:h="16838"/>
      <w:pgMar w:top="894" w:right="820" w:bottom="720" w:left="54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36E63" w14:textId="77777777" w:rsidR="009D21F3" w:rsidRDefault="009D21F3">
      <w:pPr>
        <w:spacing w:line="240" w:lineRule="auto"/>
      </w:pPr>
      <w:r>
        <w:separator/>
      </w:r>
    </w:p>
  </w:endnote>
  <w:endnote w:type="continuationSeparator" w:id="0">
    <w:p w14:paraId="3351464B" w14:textId="77777777" w:rsidR="009D21F3" w:rsidRDefault="009D2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E5601" w14:textId="15B23FA5" w:rsidR="00E73622" w:rsidRPr="00E73622" w:rsidRDefault="00E73622" w:rsidP="00E73622">
    <w:pPr>
      <w:pBdr>
        <w:top w:val="single" w:sz="4" w:space="1" w:color="auto"/>
      </w:pBdr>
      <w:contextualSpacing w:val="0"/>
      <w:jc w:val="center"/>
      <w:rPr>
        <w:i/>
        <w:sz w:val="18"/>
        <w:szCs w:val="18"/>
      </w:rPr>
    </w:pPr>
    <w:r w:rsidRPr="00E73622">
      <w:rPr>
        <w:i/>
        <w:sz w:val="18"/>
        <w:szCs w:val="18"/>
      </w:rPr>
      <w:t>Spring into a Waterbug Blitz!</w:t>
    </w:r>
    <w:r>
      <w:rPr>
        <w:i/>
        <w:sz w:val="18"/>
        <w:szCs w:val="18"/>
      </w:rPr>
      <w:t xml:space="preserve"> - </w:t>
    </w:r>
    <w:r>
      <w:rPr>
        <w:sz w:val="18"/>
        <w:szCs w:val="18"/>
      </w:rPr>
      <w:t xml:space="preserve">National Waterbug Blitz - </w:t>
    </w:r>
    <w:hyperlink r:id="rId1" w:history="1">
      <w:r w:rsidRPr="002F4B71">
        <w:rPr>
          <w:rStyle w:val="Hyperlink"/>
          <w:sz w:val="18"/>
          <w:szCs w:val="18"/>
        </w:rPr>
        <w:t>www.waterbugblitz.org.au</w:t>
      </w:r>
    </w:hyperlink>
  </w:p>
  <w:p w14:paraId="3FC9B2EC" w14:textId="66362433" w:rsidR="000C3CE1" w:rsidRDefault="00E73622" w:rsidP="00E73622">
    <w:pPr>
      <w:contextualSpacing w:val="0"/>
      <w:jc w:val="center"/>
      <w:rPr>
        <w:sz w:val="18"/>
        <w:szCs w:val="18"/>
      </w:rPr>
    </w:pPr>
    <w:r w:rsidRPr="00E73622">
      <w:rPr>
        <w:sz w:val="18"/>
        <w:szCs w:val="18"/>
      </w:rPr>
      <w:t>All Content © 2018 National Waterbug Blitz - All Rights Reserved</w:t>
    </w:r>
  </w:p>
  <w:p w14:paraId="5A10EE23" w14:textId="2D3D8DBB" w:rsidR="00E73622" w:rsidRDefault="00E73622" w:rsidP="00E73622">
    <w:pPr>
      <w:contextualSpacing w:val="0"/>
      <w:jc w:val="center"/>
      <w:rPr>
        <w:sz w:val="18"/>
        <w:szCs w:val="18"/>
      </w:rPr>
    </w:pPr>
    <w:r w:rsidRPr="00E73622">
      <w:rPr>
        <w:sz w:val="18"/>
        <w:szCs w:val="18"/>
      </w:rPr>
      <w:t xml:space="preserve">The National Waterbug Blitz </w:t>
    </w:r>
    <w:r>
      <w:rPr>
        <w:sz w:val="18"/>
        <w:szCs w:val="18"/>
      </w:rPr>
      <w:t>Project is funded through Citizen Science Grant</w:t>
    </w:r>
    <w:r w:rsidRPr="00E73622">
      <w:rPr>
        <w:sz w:val="18"/>
        <w:szCs w:val="18"/>
      </w:rPr>
      <w:t xml:space="preserve"> from the Australian Government.</w:t>
    </w:r>
  </w:p>
  <w:p w14:paraId="37E1DD61" w14:textId="77777777" w:rsidR="000C3CE1" w:rsidRDefault="000C3CE1">
    <w:pPr>
      <w:contextualSpacing w:val="0"/>
      <w:rPr>
        <w:sz w:val="18"/>
        <w:szCs w:val="18"/>
      </w:rPr>
    </w:pPr>
  </w:p>
  <w:p w14:paraId="6EF69D50" w14:textId="77777777" w:rsidR="000C3CE1" w:rsidRDefault="00B83131">
    <w:pPr>
      <w:contextualSpacing w:val="0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18E14" w14:textId="77777777" w:rsidR="009D21F3" w:rsidRDefault="009D21F3">
      <w:pPr>
        <w:spacing w:line="240" w:lineRule="auto"/>
      </w:pPr>
      <w:r>
        <w:separator/>
      </w:r>
    </w:p>
  </w:footnote>
  <w:footnote w:type="continuationSeparator" w:id="0">
    <w:p w14:paraId="754996F2" w14:textId="77777777" w:rsidR="009D21F3" w:rsidRDefault="009D2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BEB52" w14:textId="77777777" w:rsidR="000C3CE1" w:rsidRDefault="000C3CE1">
    <w:pPr>
      <w:pStyle w:val="Title"/>
      <w:ind w:left="0"/>
      <w:contextualSpacing w:val="0"/>
    </w:pPr>
    <w:bookmarkStart w:id="5" w:name="_guc36zdnsvls" w:colFirst="0" w:colLast="0"/>
    <w:bookmarkEnd w:id="5"/>
  </w:p>
  <w:p w14:paraId="79EF9B0D" w14:textId="77777777" w:rsidR="000C3CE1" w:rsidRDefault="000C3CE1">
    <w:pPr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4FA2"/>
    <w:multiLevelType w:val="multilevel"/>
    <w:tmpl w:val="8D7C706C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B53BD0"/>
    <w:multiLevelType w:val="multilevel"/>
    <w:tmpl w:val="C924E13C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2D7236D"/>
    <w:multiLevelType w:val="multilevel"/>
    <w:tmpl w:val="AC605D4E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7905519"/>
    <w:multiLevelType w:val="multilevel"/>
    <w:tmpl w:val="D4D202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c0tjQ1N7IwNDY2NzRR0lEKTi0uzszPAykwqgUAI3VPGCwAAAA="/>
  </w:docVars>
  <w:rsids>
    <w:rsidRoot w:val="000C3CE1"/>
    <w:rsid w:val="000C3CE1"/>
    <w:rsid w:val="00214EDC"/>
    <w:rsid w:val="00414F95"/>
    <w:rsid w:val="00476BEC"/>
    <w:rsid w:val="00531600"/>
    <w:rsid w:val="00692C54"/>
    <w:rsid w:val="009D21F3"/>
    <w:rsid w:val="00B83131"/>
    <w:rsid w:val="00E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3853A"/>
  <w15:docId w15:val="{98CBCF71-1EA0-4F5C-84DA-5EECE8AD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2"/>
        <w:szCs w:val="22"/>
        <w:lang w:val="en" w:eastAsia="en-AU" w:bidi="ar-SA"/>
      </w:rPr>
    </w:rPrDefault>
    <w:pPrDefault>
      <w:pPr>
        <w:spacing w:line="276" w:lineRule="auto"/>
        <w:ind w:left="720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after="320"/>
      <w:ind w:hanging="360"/>
    </w:pPr>
    <w:rPr>
      <w:b/>
      <w:color w:val="66666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36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622"/>
  </w:style>
  <w:style w:type="paragraph" w:styleId="Footer">
    <w:name w:val="footer"/>
    <w:basedOn w:val="Normal"/>
    <w:link w:val="FooterChar"/>
    <w:uiPriority w:val="99"/>
    <w:unhideWhenUsed/>
    <w:rsid w:val="00E736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622"/>
  </w:style>
  <w:style w:type="character" w:styleId="Hyperlink">
    <w:name w:val="Hyperlink"/>
    <w:basedOn w:val="DefaultParagraphFont"/>
    <w:uiPriority w:val="99"/>
    <w:unhideWhenUsed/>
    <w:rsid w:val="00E736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terbugblitz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Ingrid Berthold</cp:lastModifiedBy>
  <cp:revision>5</cp:revision>
  <dcterms:created xsi:type="dcterms:W3CDTF">2018-08-05T10:45:00Z</dcterms:created>
  <dcterms:modified xsi:type="dcterms:W3CDTF">2018-08-16T22:05:00Z</dcterms:modified>
</cp:coreProperties>
</file>